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9B905" w14:textId="40B9AB2C" w:rsidR="00B260EA" w:rsidRPr="00E71E61" w:rsidRDefault="00B260EA" w:rsidP="00B260EA">
      <w:pPr>
        <w:pStyle w:val="Heading1"/>
        <w:numPr>
          <w:ilvl w:val="0"/>
          <w:numId w:val="0"/>
        </w:numPr>
        <w:rPr>
          <w:rFonts w:ascii="Noto Sans" w:hAnsi="Noto Sans" w:cs="Noto Sans"/>
          <w:sz w:val="28"/>
          <w:szCs w:val="28"/>
        </w:rPr>
      </w:pPr>
      <w:bookmarkStart w:id="0" w:name="_Toc239074363"/>
      <w:r w:rsidRPr="00723DFD">
        <w:rPr>
          <w:rFonts w:ascii="Noto Sans" w:hAnsi="Noto Sans" w:cs="Noto Sans"/>
          <w:sz w:val="28"/>
          <w:szCs w:val="28"/>
        </w:rPr>
        <w:t xml:space="preserve">VENDOR CONFLICT OF INTEREST </w:t>
      </w:r>
      <w:r w:rsidRPr="00E71E61">
        <w:rPr>
          <w:rFonts w:ascii="Noto Sans" w:hAnsi="Noto Sans" w:cs="Noto Sans"/>
          <w:sz w:val="28"/>
          <w:szCs w:val="28"/>
        </w:rPr>
        <w:t>(COI) D</w:t>
      </w:r>
      <w:r w:rsidRPr="00723DFD">
        <w:rPr>
          <w:rFonts w:ascii="Noto Sans" w:hAnsi="Noto Sans" w:cs="Noto Sans"/>
          <w:sz w:val="28"/>
          <w:szCs w:val="28"/>
        </w:rPr>
        <w:t>ECLERATION FORM</w:t>
      </w:r>
      <w:bookmarkEnd w:id="0"/>
    </w:p>
    <w:p w14:paraId="3B8BB003" w14:textId="77777777" w:rsidR="00B260EA" w:rsidRDefault="00B260EA" w:rsidP="00B260EA">
      <w:pPr>
        <w:spacing w:after="0" w:line="240" w:lineRule="auto"/>
        <w:contextualSpacing/>
        <w:rPr>
          <w:rFonts w:ascii="Noto Sans" w:hAnsi="Noto Sans" w:cs="Noto Sans"/>
          <w:sz w:val="6"/>
          <w:szCs w:val="6"/>
        </w:rPr>
      </w:pPr>
    </w:p>
    <w:p w14:paraId="321237ED" w14:textId="77777777" w:rsidR="00B260EA" w:rsidRPr="00317B6F" w:rsidRDefault="00B260EA" w:rsidP="00B260EA">
      <w:pPr>
        <w:spacing w:after="0" w:line="240" w:lineRule="auto"/>
        <w:contextualSpacing/>
        <w:rPr>
          <w:rFonts w:ascii="Noto Sans" w:hAnsi="Noto Sans" w:cs="Noto Sans"/>
          <w:sz w:val="6"/>
          <w:szCs w:val="6"/>
        </w:rPr>
      </w:pPr>
    </w:p>
    <w:p w14:paraId="66F723E4" w14:textId="77777777" w:rsidR="00B260EA" w:rsidRDefault="00B260EA" w:rsidP="00B260EA">
      <w:pPr>
        <w:pStyle w:val="NormalWeb"/>
        <w:tabs>
          <w:tab w:val="left" w:pos="2880"/>
        </w:tabs>
        <w:spacing w:before="0" w:beforeAutospacing="0" w:after="0" w:afterAutospacing="0" w:line="360" w:lineRule="auto"/>
        <w:rPr>
          <w:rFonts w:ascii="Noto Sans" w:eastAsiaTheme="minorEastAsia" w:hAnsi="Noto Sans" w:cs="Noto Sans"/>
          <w:b/>
          <w:bCs/>
        </w:rPr>
      </w:pPr>
      <w:r w:rsidRPr="00E71E61">
        <w:rPr>
          <w:rFonts w:ascii="Noto Sans" w:eastAsiaTheme="minorEastAsia" w:hAnsi="Noto Sans" w:cs="Noto Sans"/>
          <w:b/>
          <w:bCs/>
        </w:rPr>
        <w:t xml:space="preserve">Procurement Reference No.: </w:t>
      </w:r>
    </w:p>
    <w:p w14:paraId="60A5D5EE" w14:textId="267F2DA4" w:rsidR="00B260EA" w:rsidRDefault="00B260EA" w:rsidP="00B260EA">
      <w:pPr>
        <w:pStyle w:val="NormalWeb"/>
        <w:tabs>
          <w:tab w:val="left" w:pos="2880"/>
        </w:tabs>
        <w:spacing w:before="0" w:beforeAutospacing="0" w:after="0" w:afterAutospacing="0" w:line="360" w:lineRule="auto"/>
        <w:rPr>
          <w:rFonts w:ascii="Noto Sans" w:eastAsiaTheme="minorEastAsia" w:hAnsi="Noto Sans" w:cs="Noto Sans"/>
          <w:b/>
          <w:bCs/>
        </w:rPr>
      </w:pPr>
      <w:r w:rsidRPr="00E71E61">
        <w:rPr>
          <w:rFonts w:ascii="Noto Sans" w:eastAsiaTheme="minorEastAsia" w:hAnsi="Noto Sans" w:cs="Noto Sans"/>
          <w:b/>
          <w:bCs/>
        </w:rPr>
        <w:t xml:space="preserve">Procurement/Service Category: </w:t>
      </w:r>
    </w:p>
    <w:p w14:paraId="1704A980" w14:textId="7806A166" w:rsidR="00B260EA" w:rsidRDefault="00B260EA" w:rsidP="00B260EA">
      <w:pPr>
        <w:pStyle w:val="NormalWeb"/>
        <w:tabs>
          <w:tab w:val="left" w:pos="2880"/>
        </w:tabs>
        <w:spacing w:before="0" w:beforeAutospacing="0" w:after="0" w:afterAutospacing="0" w:line="360" w:lineRule="auto"/>
        <w:rPr>
          <w:rFonts w:ascii="Noto Sans" w:eastAsiaTheme="minorEastAsia" w:hAnsi="Noto Sans" w:cs="Noto Sans"/>
          <w:b/>
          <w:bCs/>
        </w:rPr>
      </w:pPr>
      <w:r w:rsidRPr="00E71E61">
        <w:rPr>
          <w:rFonts w:ascii="Noto Sans" w:eastAsiaTheme="minorEastAsia" w:hAnsi="Noto Sans" w:cs="Noto Sans"/>
          <w:b/>
          <w:bCs/>
        </w:rPr>
        <w:t xml:space="preserve">Name of Vendor/Supplier: </w:t>
      </w:r>
    </w:p>
    <w:p w14:paraId="71AB3A74" w14:textId="77777777" w:rsidR="00B260EA" w:rsidRDefault="00B260EA" w:rsidP="00B260EA">
      <w:pPr>
        <w:pStyle w:val="NormalWeb"/>
        <w:tabs>
          <w:tab w:val="left" w:pos="2880"/>
        </w:tabs>
        <w:spacing w:before="0" w:beforeAutospacing="0" w:after="0" w:afterAutospacing="0" w:line="360" w:lineRule="auto"/>
        <w:rPr>
          <w:rFonts w:ascii="Noto Sans" w:eastAsiaTheme="minorEastAsia" w:hAnsi="Noto Sans" w:cs="Noto Sans"/>
          <w:b/>
          <w:bCs/>
        </w:rPr>
      </w:pPr>
      <w:r w:rsidRPr="00E71E61">
        <w:rPr>
          <w:rFonts w:ascii="Noto Sans" w:eastAsiaTheme="minorEastAsia" w:hAnsi="Noto Sans" w:cs="Noto Sans"/>
          <w:b/>
          <w:bCs/>
        </w:rPr>
        <w:t xml:space="preserve">Business Address: </w:t>
      </w:r>
    </w:p>
    <w:p w14:paraId="62DBD4CA" w14:textId="316AC86E" w:rsidR="00B260EA" w:rsidRDefault="00B260EA" w:rsidP="00B260EA">
      <w:pPr>
        <w:pStyle w:val="NormalWeb"/>
        <w:tabs>
          <w:tab w:val="left" w:pos="2880"/>
        </w:tabs>
        <w:spacing w:before="0" w:beforeAutospacing="0" w:after="0" w:afterAutospacing="0" w:line="360" w:lineRule="auto"/>
        <w:rPr>
          <w:rFonts w:ascii="Noto Sans" w:eastAsiaTheme="minorEastAsia" w:hAnsi="Noto Sans" w:cs="Noto Sans"/>
          <w:b/>
          <w:bCs/>
        </w:rPr>
      </w:pPr>
      <w:r w:rsidRPr="00E71E61">
        <w:rPr>
          <w:rFonts w:ascii="Noto Sans" w:eastAsiaTheme="minorEastAsia" w:hAnsi="Noto Sans" w:cs="Noto Sans"/>
          <w:b/>
          <w:bCs/>
        </w:rPr>
        <w:t xml:space="preserve">Contact Person &amp; Designation: </w:t>
      </w:r>
    </w:p>
    <w:p w14:paraId="28E761F4" w14:textId="6897FFE5" w:rsidR="00B260EA" w:rsidRPr="00E71E61" w:rsidRDefault="00B260EA" w:rsidP="00B260EA">
      <w:pPr>
        <w:pStyle w:val="NormalWeb"/>
        <w:tabs>
          <w:tab w:val="left" w:pos="2880"/>
        </w:tabs>
        <w:spacing w:before="0" w:beforeAutospacing="0" w:after="0" w:afterAutospacing="0" w:line="360" w:lineRule="auto"/>
        <w:rPr>
          <w:rFonts w:ascii="Noto Sans" w:eastAsiaTheme="minorEastAsia" w:hAnsi="Noto Sans" w:cs="Noto Sans"/>
          <w:b/>
          <w:bCs/>
        </w:rPr>
      </w:pPr>
      <w:r w:rsidRPr="00E71E61">
        <w:rPr>
          <w:rFonts w:ascii="Noto Sans" w:eastAsiaTheme="minorEastAsia" w:hAnsi="Noto Sans" w:cs="Noto Sans"/>
          <w:b/>
          <w:bCs/>
        </w:rPr>
        <w:t xml:space="preserve">Contact Number/Email: </w:t>
      </w:r>
    </w:p>
    <w:p w14:paraId="4FA587EF" w14:textId="77777777" w:rsidR="00B260EA" w:rsidRPr="005638CB" w:rsidRDefault="00B260EA" w:rsidP="00B260EA">
      <w:pPr>
        <w:spacing w:after="0" w:line="240" w:lineRule="auto"/>
        <w:contextualSpacing/>
        <w:rPr>
          <w:rFonts w:ascii="Noto Sans" w:hAnsi="Noto Sans" w:cs="Noto Sans"/>
          <w:b/>
          <w:bCs/>
          <w:sz w:val="12"/>
          <w:szCs w:val="12"/>
        </w:rPr>
      </w:pPr>
    </w:p>
    <w:p w14:paraId="1C5CC1CE" w14:textId="77777777" w:rsidR="00B260EA" w:rsidRPr="00E71E61" w:rsidRDefault="00B260EA" w:rsidP="00B260EA">
      <w:pPr>
        <w:shd w:val="clear" w:color="auto" w:fill="D9D9D9" w:themeFill="background1" w:themeFillShade="D9"/>
        <w:spacing w:after="0" w:line="240" w:lineRule="auto"/>
        <w:contextualSpacing/>
        <w:rPr>
          <w:rFonts w:ascii="Noto Sans" w:hAnsi="Noto Sans" w:cs="Noto Sans"/>
          <w:b/>
          <w:bCs/>
          <w:sz w:val="24"/>
          <w:szCs w:val="24"/>
        </w:rPr>
      </w:pPr>
      <w:r w:rsidRPr="00E71E61">
        <w:rPr>
          <w:rFonts w:ascii="Noto Sans" w:hAnsi="Noto Sans" w:cs="Noto Sans"/>
          <w:b/>
          <w:bCs/>
          <w:sz w:val="24"/>
          <w:szCs w:val="24"/>
        </w:rPr>
        <w:t>Declaration</w:t>
      </w:r>
    </w:p>
    <w:p w14:paraId="2D83B77B" w14:textId="77777777" w:rsidR="00B260EA" w:rsidRPr="00E71E61" w:rsidRDefault="00B260EA" w:rsidP="00B260EA">
      <w:pPr>
        <w:spacing w:after="0" w:line="240" w:lineRule="auto"/>
        <w:contextualSpacing/>
        <w:jc w:val="both"/>
        <w:rPr>
          <w:rFonts w:ascii="Noto Sans" w:hAnsi="Noto Sans" w:cs="Noto Sans"/>
          <w:sz w:val="24"/>
          <w:szCs w:val="24"/>
        </w:rPr>
      </w:pPr>
      <w:r w:rsidRPr="00E71E61">
        <w:rPr>
          <w:rFonts w:ascii="Noto Sans" w:hAnsi="Noto Sans" w:cs="Noto Sans"/>
          <w:sz w:val="24"/>
          <w:szCs w:val="24"/>
        </w:rPr>
        <w:t>We hereby declare that, to the best of our knowledge, neither the vendor/supplier nor its proprietor, partner, director, shareholder, employee, agent, or representative has any actual, potential, or perceived conflict of interest with any employee, representative, Procurement Committee member, or other person involved in the procurement process of Good Neighbors Bangladesh (GNB).</w:t>
      </w:r>
    </w:p>
    <w:p w14:paraId="3122B3A4" w14:textId="77777777" w:rsidR="00B260EA" w:rsidRPr="00014632" w:rsidRDefault="00B260EA" w:rsidP="00B260EA">
      <w:pPr>
        <w:spacing w:after="0" w:line="240" w:lineRule="auto"/>
        <w:contextualSpacing/>
        <w:jc w:val="both"/>
        <w:rPr>
          <w:rFonts w:ascii="Noto Sans" w:hAnsi="Noto Sans" w:cs="Noto Sans"/>
          <w:sz w:val="10"/>
          <w:szCs w:val="10"/>
        </w:rPr>
      </w:pPr>
    </w:p>
    <w:p w14:paraId="1B5258C5" w14:textId="77777777" w:rsidR="00B260EA" w:rsidRPr="00014632" w:rsidRDefault="00B260EA" w:rsidP="00B260EA">
      <w:pPr>
        <w:spacing w:after="0" w:line="240" w:lineRule="auto"/>
        <w:contextualSpacing/>
        <w:jc w:val="both"/>
        <w:rPr>
          <w:rFonts w:ascii="Noto Sans" w:hAnsi="Noto Sans" w:cs="Noto Sans"/>
          <w:b/>
          <w:bCs/>
          <w:sz w:val="24"/>
          <w:szCs w:val="24"/>
        </w:rPr>
      </w:pPr>
      <w:r w:rsidRPr="00014632">
        <w:rPr>
          <w:rFonts w:ascii="Noto Sans" w:hAnsi="Noto Sans" w:cs="Noto Sans"/>
          <w:b/>
          <w:bCs/>
          <w:sz w:val="24"/>
          <w:szCs w:val="24"/>
        </w:rPr>
        <w:t>We further confirm that:</w:t>
      </w:r>
    </w:p>
    <w:p w14:paraId="41244E44" w14:textId="77777777" w:rsidR="00B260EA" w:rsidRPr="00E71E61" w:rsidRDefault="00B260EA" w:rsidP="00B260EA">
      <w:pPr>
        <w:numPr>
          <w:ilvl w:val="2"/>
          <w:numId w:val="3"/>
        </w:numPr>
        <w:spacing w:after="120" w:line="240" w:lineRule="auto"/>
        <w:ind w:left="900"/>
        <w:jc w:val="both"/>
        <w:rPr>
          <w:rFonts w:ascii="Noto Sans" w:eastAsiaTheme="minorEastAsia" w:hAnsi="Noto Sans" w:cs="Noto Sans"/>
          <w:sz w:val="24"/>
          <w:szCs w:val="24"/>
        </w:rPr>
      </w:pPr>
      <w:r w:rsidRPr="00E71E61">
        <w:rPr>
          <w:rFonts w:ascii="Noto Sans" w:eastAsiaTheme="minorEastAsia" w:hAnsi="Noto Sans" w:cs="Noto Sans"/>
          <w:sz w:val="24"/>
          <w:szCs w:val="24"/>
        </w:rPr>
        <w:t>We have not offered, provided, or promised any gift, commission, favor, benefit, or other inducement to any GNB employee or representative in connection with this procurement.</w:t>
      </w:r>
    </w:p>
    <w:p w14:paraId="28DB523C" w14:textId="77777777" w:rsidR="00B260EA" w:rsidRPr="00E71E61" w:rsidRDefault="00B260EA" w:rsidP="00B260EA">
      <w:pPr>
        <w:numPr>
          <w:ilvl w:val="2"/>
          <w:numId w:val="3"/>
        </w:numPr>
        <w:tabs>
          <w:tab w:val="num" w:pos="720"/>
        </w:tabs>
        <w:spacing w:after="120" w:line="240" w:lineRule="auto"/>
        <w:ind w:left="907"/>
        <w:jc w:val="both"/>
        <w:rPr>
          <w:rFonts w:ascii="Noto Sans" w:eastAsiaTheme="minorEastAsia" w:hAnsi="Noto Sans" w:cs="Noto Sans"/>
          <w:sz w:val="24"/>
          <w:szCs w:val="24"/>
        </w:rPr>
      </w:pPr>
      <w:r w:rsidRPr="00E71E61">
        <w:rPr>
          <w:rFonts w:ascii="Noto Sans" w:eastAsiaTheme="minorEastAsia" w:hAnsi="Noto Sans" w:cs="Noto Sans"/>
          <w:sz w:val="24"/>
          <w:szCs w:val="24"/>
        </w:rPr>
        <w:t>We have no undisclosed family, personal, financial, business, or other relationship with any GNB employee or person involved in the procurement process that could influence, or appear to influence, the procurement decision.</w:t>
      </w:r>
    </w:p>
    <w:p w14:paraId="00EE7EE0" w14:textId="77777777" w:rsidR="00B260EA" w:rsidRPr="00E71E61" w:rsidRDefault="00B260EA" w:rsidP="00B260EA">
      <w:pPr>
        <w:numPr>
          <w:ilvl w:val="2"/>
          <w:numId w:val="3"/>
        </w:numPr>
        <w:tabs>
          <w:tab w:val="num" w:pos="720"/>
        </w:tabs>
        <w:spacing w:after="120" w:line="240" w:lineRule="auto"/>
        <w:ind w:left="907"/>
        <w:jc w:val="both"/>
        <w:rPr>
          <w:rFonts w:ascii="Noto Sans" w:eastAsiaTheme="minorEastAsia" w:hAnsi="Noto Sans" w:cs="Noto Sans"/>
          <w:sz w:val="24"/>
          <w:szCs w:val="24"/>
        </w:rPr>
      </w:pPr>
      <w:r w:rsidRPr="00E71E61">
        <w:rPr>
          <w:rFonts w:ascii="Noto Sans" w:eastAsiaTheme="minorEastAsia" w:hAnsi="Noto Sans" w:cs="Noto Sans"/>
          <w:sz w:val="24"/>
          <w:szCs w:val="24"/>
        </w:rPr>
        <w:t>We have disclosed below any actual, potential, or perceived conflict of interest known to us:</w:t>
      </w:r>
    </w:p>
    <w:p w14:paraId="5885F7E5" w14:textId="77777777" w:rsidR="00B260EA" w:rsidRPr="00553EBB" w:rsidRDefault="00B260EA" w:rsidP="00B260EA">
      <w:pPr>
        <w:spacing w:after="0" w:line="240" w:lineRule="auto"/>
        <w:ind w:left="360" w:hanging="90"/>
        <w:contextualSpacing/>
        <w:jc w:val="both"/>
        <w:rPr>
          <w:rFonts w:ascii="Noto Sans" w:hAnsi="Noto Sans" w:cs="Noto Sans"/>
          <w:b/>
          <w:bCs/>
          <w:sz w:val="24"/>
          <w:szCs w:val="24"/>
        </w:rPr>
      </w:pPr>
      <w:r w:rsidRPr="00E71E61">
        <w:rPr>
          <w:rFonts w:ascii="Segoe UI Symbol" w:hAnsi="Segoe UI Symbol" w:cs="Segoe UI Symbol"/>
          <w:b/>
          <w:bCs/>
          <w:sz w:val="24"/>
          <w:szCs w:val="24"/>
        </w:rPr>
        <w:t>☐</w:t>
      </w:r>
      <w:r w:rsidRPr="00E71E61">
        <w:rPr>
          <w:rFonts w:ascii="Noto Sans" w:hAnsi="Noto Sans" w:cs="Noto Sans"/>
          <w:b/>
          <w:bCs/>
          <w:sz w:val="24"/>
          <w:szCs w:val="24"/>
        </w:rPr>
        <w:t xml:space="preserve"> No Conflict of Interest to Declare</w:t>
      </w:r>
      <w:r w:rsidRPr="00553EBB">
        <w:rPr>
          <w:rFonts w:ascii="Noto Sans" w:hAnsi="Noto Sans" w:cs="Noto Sans"/>
          <w:b/>
          <w:bCs/>
          <w:sz w:val="24"/>
          <w:szCs w:val="24"/>
        </w:rPr>
        <w:t xml:space="preserve">          </w:t>
      </w:r>
    </w:p>
    <w:p w14:paraId="2683DF97" w14:textId="77777777" w:rsidR="00B260EA" w:rsidRPr="00553EBB" w:rsidRDefault="00B260EA" w:rsidP="00B260EA">
      <w:pPr>
        <w:spacing w:after="0" w:line="240" w:lineRule="auto"/>
        <w:ind w:left="360" w:hanging="90"/>
        <w:contextualSpacing/>
        <w:jc w:val="both"/>
        <w:rPr>
          <w:rFonts w:ascii="Noto Sans" w:hAnsi="Noto Sans" w:cs="Noto Sans"/>
          <w:b/>
          <w:bCs/>
          <w:sz w:val="24"/>
          <w:szCs w:val="24"/>
        </w:rPr>
      </w:pPr>
      <w:r w:rsidRPr="00E71E61">
        <w:rPr>
          <w:rFonts w:ascii="Segoe UI Symbol" w:hAnsi="Segoe UI Symbol" w:cs="Segoe UI Symbol"/>
          <w:b/>
          <w:bCs/>
          <w:sz w:val="24"/>
          <w:szCs w:val="24"/>
        </w:rPr>
        <w:t>☐</w:t>
      </w:r>
      <w:r w:rsidRPr="00E71E61">
        <w:rPr>
          <w:rFonts w:ascii="Noto Sans" w:hAnsi="Noto Sans" w:cs="Noto Sans"/>
          <w:b/>
          <w:bCs/>
          <w:sz w:val="24"/>
          <w:szCs w:val="24"/>
        </w:rPr>
        <w:t xml:space="preserve"> Conflict of Interest Declared as Above</w:t>
      </w:r>
    </w:p>
    <w:p w14:paraId="2C25692A" w14:textId="77777777" w:rsidR="00B260EA" w:rsidRPr="00672063" w:rsidRDefault="00B260EA" w:rsidP="00B260EA">
      <w:pPr>
        <w:spacing w:after="0" w:line="240" w:lineRule="auto"/>
        <w:ind w:left="360" w:hanging="90"/>
        <w:contextualSpacing/>
        <w:jc w:val="both"/>
        <w:rPr>
          <w:rFonts w:ascii="Noto Sans" w:hAnsi="Noto Sans" w:cs="Noto Sans"/>
          <w:b/>
          <w:bCs/>
          <w:sz w:val="8"/>
          <w:szCs w:val="8"/>
        </w:rPr>
      </w:pPr>
    </w:p>
    <w:p w14:paraId="32404AC6" w14:textId="77777777" w:rsidR="00B260EA" w:rsidRPr="00E71E61" w:rsidRDefault="00B260EA" w:rsidP="00B260EA">
      <w:pPr>
        <w:numPr>
          <w:ilvl w:val="2"/>
          <w:numId w:val="3"/>
        </w:numPr>
        <w:tabs>
          <w:tab w:val="num" w:pos="720"/>
        </w:tabs>
        <w:spacing w:after="120" w:line="240" w:lineRule="auto"/>
        <w:ind w:left="907"/>
        <w:jc w:val="both"/>
        <w:rPr>
          <w:rFonts w:ascii="Noto Sans" w:eastAsiaTheme="minorEastAsia" w:hAnsi="Noto Sans" w:cs="Noto Sans"/>
          <w:sz w:val="24"/>
          <w:szCs w:val="24"/>
        </w:rPr>
      </w:pPr>
      <w:r w:rsidRPr="00E71E61">
        <w:rPr>
          <w:rFonts w:ascii="Noto Sans" w:eastAsiaTheme="minorEastAsia" w:hAnsi="Noto Sans" w:cs="Noto Sans"/>
          <w:sz w:val="24"/>
          <w:szCs w:val="24"/>
        </w:rPr>
        <w:t>We undertake to immediately disclose to GNB any conflict of interest that arises or becomes known to us during the procurement or contractual period.</w:t>
      </w:r>
    </w:p>
    <w:p w14:paraId="67815196" w14:textId="77777777" w:rsidR="00B260EA" w:rsidRPr="00E71E61" w:rsidRDefault="00B260EA" w:rsidP="00B260EA">
      <w:pPr>
        <w:numPr>
          <w:ilvl w:val="2"/>
          <w:numId w:val="3"/>
        </w:numPr>
        <w:tabs>
          <w:tab w:val="num" w:pos="720"/>
        </w:tabs>
        <w:spacing w:after="120" w:line="240" w:lineRule="auto"/>
        <w:ind w:left="907"/>
        <w:jc w:val="both"/>
        <w:rPr>
          <w:rFonts w:ascii="Noto Sans" w:eastAsiaTheme="minorEastAsia" w:hAnsi="Noto Sans" w:cs="Noto Sans"/>
          <w:sz w:val="24"/>
          <w:szCs w:val="24"/>
        </w:rPr>
      </w:pPr>
      <w:r w:rsidRPr="00E71E61">
        <w:rPr>
          <w:rFonts w:ascii="Noto Sans" w:eastAsiaTheme="minorEastAsia" w:hAnsi="Noto Sans" w:cs="Noto Sans"/>
          <w:sz w:val="24"/>
          <w:szCs w:val="24"/>
        </w:rPr>
        <w:t>We confirm that the information provided in this declaration is true, complete, and accurate to the best of our knowledge.</w:t>
      </w:r>
    </w:p>
    <w:p w14:paraId="6723E884" w14:textId="77777777" w:rsidR="00B260EA" w:rsidRPr="00E71E61" w:rsidRDefault="00B260EA" w:rsidP="00B260EA">
      <w:pPr>
        <w:numPr>
          <w:ilvl w:val="2"/>
          <w:numId w:val="3"/>
        </w:numPr>
        <w:tabs>
          <w:tab w:val="num" w:pos="720"/>
        </w:tabs>
        <w:spacing w:after="120" w:line="240" w:lineRule="auto"/>
        <w:ind w:left="907"/>
        <w:jc w:val="both"/>
        <w:rPr>
          <w:rFonts w:ascii="Noto Sans" w:eastAsiaTheme="minorEastAsia" w:hAnsi="Noto Sans" w:cs="Noto Sans"/>
          <w:sz w:val="24"/>
          <w:szCs w:val="24"/>
        </w:rPr>
      </w:pPr>
      <w:r w:rsidRPr="00E71E61">
        <w:rPr>
          <w:rFonts w:ascii="Noto Sans" w:eastAsiaTheme="minorEastAsia" w:hAnsi="Noto Sans" w:cs="Noto Sans"/>
          <w:sz w:val="24"/>
          <w:szCs w:val="24"/>
        </w:rPr>
        <w:t>We understand that failure to disclose a conflict of interest, or submission of false or misleading information, may result in disqualification, cancellation of the contract/Work Order, suspension or blacklisting, and/or other action in accordance with GNB’s Procurement Policy and applicable laws and regulations.</w:t>
      </w:r>
    </w:p>
    <w:p w14:paraId="679C07E9" w14:textId="77777777" w:rsidR="00B260EA" w:rsidRPr="00553EBB" w:rsidRDefault="00B260EA" w:rsidP="00B260EA">
      <w:pPr>
        <w:spacing w:after="0" w:line="240" w:lineRule="auto"/>
        <w:contextualSpacing/>
        <w:jc w:val="both"/>
        <w:rPr>
          <w:rFonts w:ascii="Noto Sans" w:hAnsi="Noto Sans" w:cs="Noto Sans"/>
          <w:sz w:val="24"/>
          <w:szCs w:val="24"/>
        </w:rPr>
      </w:pPr>
    </w:p>
    <w:p w14:paraId="67E86E6D" w14:textId="77777777" w:rsidR="00B260EA" w:rsidRPr="00E71E61" w:rsidRDefault="00B260EA" w:rsidP="00B260EA">
      <w:pPr>
        <w:shd w:val="clear" w:color="auto" w:fill="D9D9D9" w:themeFill="background1" w:themeFillShade="D9"/>
        <w:spacing w:after="0" w:line="240" w:lineRule="auto"/>
        <w:contextualSpacing/>
        <w:jc w:val="both"/>
        <w:rPr>
          <w:rFonts w:ascii="Noto Sans" w:hAnsi="Noto Sans" w:cs="Noto Sans"/>
          <w:b/>
          <w:bCs/>
          <w:sz w:val="24"/>
          <w:szCs w:val="24"/>
        </w:rPr>
      </w:pPr>
      <w:r w:rsidRPr="00E71E61">
        <w:rPr>
          <w:rFonts w:ascii="Noto Sans" w:hAnsi="Noto Sans" w:cs="Noto Sans"/>
          <w:b/>
          <w:bCs/>
          <w:sz w:val="24"/>
          <w:szCs w:val="24"/>
        </w:rPr>
        <w:lastRenderedPageBreak/>
        <w:t>Vendor Certification</w:t>
      </w:r>
    </w:p>
    <w:p w14:paraId="5AE1444E" w14:textId="77777777" w:rsidR="00B260EA" w:rsidRPr="00E71E61" w:rsidRDefault="00B260EA" w:rsidP="00B260EA">
      <w:pPr>
        <w:spacing w:after="0" w:line="240" w:lineRule="auto"/>
        <w:contextualSpacing/>
        <w:jc w:val="both"/>
        <w:rPr>
          <w:rFonts w:ascii="Noto Sans" w:hAnsi="Noto Sans" w:cs="Noto Sans"/>
          <w:sz w:val="24"/>
          <w:szCs w:val="24"/>
        </w:rPr>
      </w:pPr>
      <w:r w:rsidRPr="00E71E61">
        <w:rPr>
          <w:rFonts w:ascii="Noto Sans" w:hAnsi="Noto Sans" w:cs="Noto Sans"/>
          <w:sz w:val="24"/>
          <w:szCs w:val="24"/>
        </w:rPr>
        <w:t>I certify that I am duly authorized to make this declaration on behalf of the vendor/</w:t>
      </w:r>
      <w:r w:rsidRPr="00553EBB">
        <w:rPr>
          <w:rFonts w:ascii="Noto Sans" w:hAnsi="Noto Sans" w:cs="Noto Sans"/>
          <w:sz w:val="24"/>
          <w:szCs w:val="24"/>
        </w:rPr>
        <w:t xml:space="preserve"> </w:t>
      </w:r>
      <w:r w:rsidRPr="00E71E61">
        <w:rPr>
          <w:rFonts w:ascii="Noto Sans" w:hAnsi="Noto Sans" w:cs="Noto Sans"/>
          <w:sz w:val="24"/>
          <w:szCs w:val="24"/>
        </w:rPr>
        <w:t>supplier and that the information provided above is true and correct.</w:t>
      </w:r>
    </w:p>
    <w:p w14:paraId="0F065615" w14:textId="77777777" w:rsidR="00B260EA" w:rsidRDefault="00B260EA" w:rsidP="00B260EA">
      <w:pPr>
        <w:spacing w:after="0" w:line="240" w:lineRule="auto"/>
        <w:contextualSpacing/>
        <w:rPr>
          <w:rFonts w:ascii="Noto Sans" w:hAnsi="Noto Sans" w:cs="Noto Sans"/>
          <w:sz w:val="24"/>
          <w:szCs w:val="24"/>
        </w:rPr>
      </w:pPr>
    </w:p>
    <w:p w14:paraId="01210CC5" w14:textId="77777777" w:rsidR="00B260EA" w:rsidRDefault="00B260EA" w:rsidP="00B260EA">
      <w:pPr>
        <w:spacing w:after="0" w:line="240" w:lineRule="auto"/>
        <w:contextualSpacing/>
        <w:rPr>
          <w:rFonts w:ascii="Noto Sans" w:hAnsi="Noto Sans" w:cs="Noto Sans"/>
          <w:sz w:val="24"/>
          <w:szCs w:val="24"/>
        </w:rPr>
      </w:pPr>
      <w:r w:rsidRPr="00E71E61">
        <w:rPr>
          <w:rFonts w:ascii="Noto Sans" w:hAnsi="Noto Sans" w:cs="Noto Sans"/>
          <w:sz w:val="24"/>
          <w:szCs w:val="24"/>
        </w:rPr>
        <w:t>Name</w:t>
      </w:r>
      <w:r w:rsidRPr="00553EBB">
        <w:rPr>
          <w:rFonts w:ascii="Noto Sans" w:hAnsi="Noto Sans" w:cs="Noto Sans"/>
          <w:sz w:val="24"/>
          <w:szCs w:val="24"/>
        </w:rPr>
        <w:t xml:space="preserve"> and Designation</w:t>
      </w:r>
      <w:r w:rsidRPr="00E71E61">
        <w:rPr>
          <w:rFonts w:ascii="Noto Sans" w:hAnsi="Noto Sans" w:cs="Noto Sans"/>
          <w:sz w:val="24"/>
          <w:szCs w:val="24"/>
        </w:rPr>
        <w:t xml:space="preserve">: </w:t>
      </w:r>
      <w:r w:rsidRPr="00E71E61">
        <w:rPr>
          <w:rFonts w:ascii="Noto Sans" w:hAnsi="Noto Sans" w:cs="Noto Sans"/>
          <w:sz w:val="24"/>
          <w:szCs w:val="24"/>
        </w:rPr>
        <w:br/>
      </w:r>
    </w:p>
    <w:p w14:paraId="6BF38A53" w14:textId="77777777" w:rsidR="00B260EA" w:rsidRDefault="00B260EA" w:rsidP="00B260EA">
      <w:pPr>
        <w:spacing w:after="0" w:line="240" w:lineRule="auto"/>
        <w:contextualSpacing/>
        <w:rPr>
          <w:rFonts w:ascii="Noto Sans" w:hAnsi="Noto Sans" w:cs="Noto Sans"/>
          <w:sz w:val="24"/>
          <w:szCs w:val="24"/>
        </w:rPr>
      </w:pPr>
      <w:r w:rsidRPr="00E71E61">
        <w:rPr>
          <w:rFonts w:ascii="Noto Sans" w:hAnsi="Noto Sans" w:cs="Noto Sans"/>
          <w:sz w:val="24"/>
          <w:szCs w:val="24"/>
        </w:rPr>
        <w:t xml:space="preserve">Company/Vendor Name: </w:t>
      </w:r>
      <w:r w:rsidRPr="00E71E61">
        <w:rPr>
          <w:rFonts w:ascii="Noto Sans" w:hAnsi="Noto Sans" w:cs="Noto Sans"/>
          <w:sz w:val="24"/>
          <w:szCs w:val="24"/>
        </w:rPr>
        <w:br/>
      </w:r>
    </w:p>
    <w:p w14:paraId="790E8B29" w14:textId="77777777" w:rsidR="00B260EA" w:rsidRPr="00553EBB" w:rsidRDefault="00B260EA" w:rsidP="00B260EA">
      <w:pPr>
        <w:spacing w:after="0" w:line="240" w:lineRule="auto"/>
        <w:contextualSpacing/>
        <w:rPr>
          <w:rFonts w:ascii="Noto Sans" w:hAnsi="Noto Sans" w:cs="Noto Sans"/>
          <w:sz w:val="24"/>
          <w:szCs w:val="24"/>
        </w:rPr>
      </w:pPr>
      <w:r w:rsidRPr="00E71E61">
        <w:rPr>
          <w:rFonts w:ascii="Noto Sans" w:hAnsi="Noto Sans" w:cs="Noto Sans"/>
          <w:sz w:val="24"/>
          <w:szCs w:val="24"/>
        </w:rPr>
        <w:t>Signature</w:t>
      </w:r>
      <w:r w:rsidRPr="00553EBB">
        <w:rPr>
          <w:rFonts w:ascii="Noto Sans" w:hAnsi="Noto Sans" w:cs="Noto Sans"/>
          <w:sz w:val="24"/>
          <w:szCs w:val="24"/>
        </w:rPr>
        <w:t xml:space="preserve"> with date</w:t>
      </w:r>
      <w:r w:rsidRPr="00E71E61">
        <w:rPr>
          <w:rFonts w:ascii="Noto Sans" w:hAnsi="Noto Sans" w:cs="Noto Sans"/>
          <w:sz w:val="24"/>
          <w:szCs w:val="24"/>
        </w:rPr>
        <w:t xml:space="preserve">: </w:t>
      </w:r>
    </w:p>
    <w:p w14:paraId="3DFD96C3" w14:textId="77777777" w:rsidR="00B260EA" w:rsidRDefault="00B260EA" w:rsidP="00B260EA">
      <w:pPr>
        <w:tabs>
          <w:tab w:val="num" w:pos="360"/>
        </w:tabs>
        <w:spacing w:after="0" w:line="240" w:lineRule="auto"/>
        <w:contextualSpacing/>
        <w:rPr>
          <w:rFonts w:ascii="Noto Sans" w:hAnsi="Noto Sans" w:cs="Noto Sans"/>
          <w:sz w:val="24"/>
          <w:szCs w:val="24"/>
        </w:rPr>
      </w:pPr>
    </w:p>
    <w:p w14:paraId="448D7BD9" w14:textId="77777777" w:rsidR="00B260EA" w:rsidRPr="00553EBB" w:rsidRDefault="00B260EA" w:rsidP="00B260EA">
      <w:pPr>
        <w:tabs>
          <w:tab w:val="num" w:pos="360"/>
        </w:tabs>
        <w:spacing w:after="0" w:line="240" w:lineRule="auto"/>
        <w:contextualSpacing/>
        <w:rPr>
          <w:rFonts w:ascii="Noto Sans" w:hAnsi="Noto Sans" w:cs="Noto Sans"/>
          <w:sz w:val="24"/>
          <w:szCs w:val="24"/>
        </w:rPr>
      </w:pPr>
      <w:r w:rsidRPr="00E71E61">
        <w:rPr>
          <w:rFonts w:ascii="Noto Sans" w:hAnsi="Noto Sans" w:cs="Noto Sans"/>
          <w:sz w:val="24"/>
          <w:szCs w:val="24"/>
        </w:rPr>
        <w:t xml:space="preserve">Company Seal: </w:t>
      </w:r>
    </w:p>
    <w:p w14:paraId="02D518D7" w14:textId="77777777" w:rsidR="00B260EA" w:rsidRPr="00553EBB" w:rsidRDefault="00B260EA" w:rsidP="00B260EA">
      <w:pPr>
        <w:tabs>
          <w:tab w:val="num" w:pos="360"/>
        </w:tabs>
        <w:spacing w:after="0" w:line="240" w:lineRule="auto"/>
        <w:contextualSpacing/>
        <w:rPr>
          <w:rFonts w:ascii="Noto Sans" w:hAnsi="Noto Sans" w:cs="Noto Sans"/>
          <w:b/>
          <w:bCs/>
          <w:sz w:val="24"/>
          <w:szCs w:val="24"/>
        </w:rPr>
      </w:pPr>
    </w:p>
    <w:p w14:paraId="44269DE3" w14:textId="77777777" w:rsidR="00B260EA" w:rsidRPr="00E71E61" w:rsidRDefault="00B260EA" w:rsidP="00B260EA">
      <w:pPr>
        <w:shd w:val="clear" w:color="auto" w:fill="D9D9D9" w:themeFill="background1" w:themeFillShade="D9"/>
        <w:tabs>
          <w:tab w:val="num" w:pos="360"/>
        </w:tabs>
        <w:spacing w:after="0" w:line="240" w:lineRule="auto"/>
        <w:contextualSpacing/>
        <w:rPr>
          <w:rFonts w:ascii="Noto Sans" w:hAnsi="Noto Sans" w:cs="Noto Sans"/>
          <w:b/>
          <w:bCs/>
          <w:sz w:val="24"/>
          <w:szCs w:val="24"/>
        </w:rPr>
      </w:pPr>
      <w:r w:rsidRPr="00E71E61">
        <w:rPr>
          <w:rFonts w:ascii="Noto Sans" w:hAnsi="Noto Sans" w:cs="Noto Sans"/>
          <w:b/>
          <w:bCs/>
          <w:sz w:val="24"/>
          <w:szCs w:val="24"/>
        </w:rPr>
        <w:t>For GNB Use Only</w:t>
      </w:r>
    </w:p>
    <w:p w14:paraId="1883E6A2" w14:textId="77777777" w:rsidR="00B260EA" w:rsidRDefault="00B260EA" w:rsidP="00B260EA">
      <w:pPr>
        <w:spacing w:after="0" w:line="240" w:lineRule="auto"/>
        <w:contextualSpacing/>
        <w:rPr>
          <w:rFonts w:ascii="Noto Sans" w:hAnsi="Noto Sans" w:cs="Noto Sans"/>
          <w:sz w:val="24"/>
          <w:szCs w:val="24"/>
        </w:rPr>
      </w:pPr>
      <w:r w:rsidRPr="00E71E61">
        <w:rPr>
          <w:rFonts w:ascii="Noto Sans" w:hAnsi="Noto Sans" w:cs="Noto Sans"/>
          <w:sz w:val="24"/>
          <w:szCs w:val="24"/>
        </w:rPr>
        <w:t xml:space="preserve">Declaration Reviewed By: </w:t>
      </w:r>
      <w:r w:rsidRPr="00E71E61">
        <w:rPr>
          <w:rFonts w:ascii="Noto Sans" w:hAnsi="Noto Sans" w:cs="Noto Sans"/>
          <w:sz w:val="24"/>
          <w:szCs w:val="24"/>
        </w:rPr>
        <w:br/>
      </w:r>
    </w:p>
    <w:p w14:paraId="1733A52D" w14:textId="77777777" w:rsidR="00B260EA" w:rsidRDefault="00B260EA" w:rsidP="00B260EA">
      <w:pPr>
        <w:spacing w:after="0" w:line="240" w:lineRule="auto"/>
        <w:contextualSpacing/>
        <w:rPr>
          <w:rFonts w:ascii="Noto Sans" w:hAnsi="Noto Sans" w:cs="Noto Sans"/>
          <w:sz w:val="24"/>
          <w:szCs w:val="24"/>
        </w:rPr>
      </w:pPr>
      <w:r w:rsidRPr="00E71E61">
        <w:rPr>
          <w:rFonts w:ascii="Noto Sans" w:hAnsi="Noto Sans" w:cs="Noto Sans"/>
          <w:sz w:val="24"/>
          <w:szCs w:val="24"/>
        </w:rPr>
        <w:t xml:space="preserve">Designation: </w:t>
      </w:r>
      <w:r w:rsidRPr="00E71E61">
        <w:rPr>
          <w:rFonts w:ascii="Noto Sans" w:hAnsi="Noto Sans" w:cs="Noto Sans"/>
          <w:sz w:val="24"/>
          <w:szCs w:val="24"/>
        </w:rPr>
        <w:br/>
      </w:r>
    </w:p>
    <w:p w14:paraId="33547E66" w14:textId="77777777" w:rsidR="00B260EA" w:rsidRPr="00E71E61" w:rsidRDefault="00B260EA" w:rsidP="00B260EA">
      <w:pPr>
        <w:spacing w:after="0" w:line="240" w:lineRule="auto"/>
        <w:contextualSpacing/>
        <w:rPr>
          <w:rFonts w:ascii="Noto Sans" w:hAnsi="Noto Sans" w:cs="Noto Sans"/>
          <w:sz w:val="24"/>
          <w:szCs w:val="24"/>
        </w:rPr>
      </w:pPr>
      <w:r w:rsidRPr="00E71E61">
        <w:rPr>
          <w:rFonts w:ascii="Noto Sans" w:hAnsi="Noto Sans" w:cs="Noto Sans"/>
          <w:sz w:val="24"/>
          <w:szCs w:val="24"/>
        </w:rPr>
        <w:t xml:space="preserve">Date of Review: </w:t>
      </w:r>
    </w:p>
    <w:p w14:paraId="4B81DABB" w14:textId="77777777" w:rsidR="00B260EA" w:rsidRDefault="00B260EA" w:rsidP="00B260EA">
      <w:pPr>
        <w:spacing w:after="0" w:line="240" w:lineRule="auto"/>
        <w:contextualSpacing/>
        <w:rPr>
          <w:rFonts w:ascii="Noto Sans" w:hAnsi="Noto Sans" w:cs="Noto Sans"/>
          <w:sz w:val="24"/>
          <w:szCs w:val="24"/>
        </w:rPr>
      </w:pPr>
    </w:p>
    <w:p w14:paraId="4FB1234E" w14:textId="77777777" w:rsidR="00B260EA" w:rsidRPr="00E71E61" w:rsidRDefault="00B260EA" w:rsidP="00B260EA">
      <w:pPr>
        <w:spacing w:after="0" w:line="240" w:lineRule="auto"/>
        <w:contextualSpacing/>
        <w:rPr>
          <w:rFonts w:ascii="Noto Sans" w:hAnsi="Noto Sans" w:cs="Noto Sans"/>
          <w:sz w:val="24"/>
          <w:szCs w:val="24"/>
        </w:rPr>
      </w:pPr>
      <w:r w:rsidRPr="00E71E61">
        <w:rPr>
          <w:rFonts w:ascii="Noto Sans" w:hAnsi="Noto Sans" w:cs="Noto Sans"/>
          <w:sz w:val="24"/>
          <w:szCs w:val="24"/>
        </w:rPr>
        <w:t>Verification/Remarks:</w:t>
      </w:r>
    </w:p>
    <w:p w14:paraId="59A44C57" w14:textId="77777777" w:rsidR="00B260EA" w:rsidRPr="00E71E61" w:rsidRDefault="00B260EA" w:rsidP="00B260EA">
      <w:pPr>
        <w:spacing w:after="0" w:line="240" w:lineRule="auto"/>
        <w:contextualSpacing/>
        <w:rPr>
          <w:rFonts w:ascii="Noto Sans" w:hAnsi="Noto Sans" w:cs="Noto Sans"/>
          <w:sz w:val="24"/>
          <w:szCs w:val="24"/>
        </w:rPr>
      </w:pPr>
      <w:r>
        <w:rPr>
          <w:rFonts w:ascii="Noto Sans" w:hAnsi="Noto Sans" w:cs="Noto Sans"/>
          <w:sz w:val="24"/>
          <w:szCs w:val="24"/>
        </w:rPr>
        <w:pict w14:anchorId="4261D82C">
          <v:rect id="_x0000_i1025" style="width:0;height:1.5pt" o:hralign="center" o:hrstd="t" o:hr="t" fillcolor="#a0a0a0" stroked="f"/>
        </w:pict>
      </w:r>
    </w:p>
    <w:p w14:paraId="0F1179C1" w14:textId="77777777" w:rsidR="00B260EA" w:rsidRPr="00E71E61" w:rsidRDefault="00B260EA" w:rsidP="00B260EA">
      <w:pPr>
        <w:spacing w:after="0" w:line="240" w:lineRule="auto"/>
        <w:contextualSpacing/>
        <w:rPr>
          <w:rFonts w:ascii="Noto Sans" w:hAnsi="Noto Sans" w:cs="Noto Sans"/>
          <w:sz w:val="24"/>
          <w:szCs w:val="24"/>
        </w:rPr>
      </w:pPr>
      <w:r>
        <w:rPr>
          <w:rFonts w:ascii="Noto Sans" w:hAnsi="Noto Sans" w:cs="Noto Sans"/>
          <w:sz w:val="24"/>
          <w:szCs w:val="24"/>
        </w:rPr>
        <w:pict w14:anchorId="3EAEF73C">
          <v:rect id="_x0000_i1026" style="width:0;height:1.5pt" o:hralign="center" o:hrstd="t" o:hr="t" fillcolor="#a0a0a0" stroked="f"/>
        </w:pict>
      </w:r>
    </w:p>
    <w:p w14:paraId="2C7893EB" w14:textId="77777777" w:rsidR="00B260EA" w:rsidRDefault="00B260EA" w:rsidP="00B260EA">
      <w:pPr>
        <w:spacing w:after="0" w:line="240" w:lineRule="auto"/>
        <w:contextualSpacing/>
        <w:rPr>
          <w:rFonts w:ascii="Noto Sans" w:hAnsi="Noto Sans" w:cs="Noto Sans"/>
          <w:b/>
          <w:bCs/>
          <w:sz w:val="24"/>
          <w:szCs w:val="24"/>
        </w:rPr>
      </w:pPr>
    </w:p>
    <w:p w14:paraId="28CF57B1" w14:textId="77777777" w:rsidR="00B260EA" w:rsidRPr="00E71E61" w:rsidRDefault="00B260EA" w:rsidP="00B260EA">
      <w:pPr>
        <w:spacing w:after="0" w:line="240" w:lineRule="auto"/>
        <w:contextualSpacing/>
        <w:rPr>
          <w:rFonts w:ascii="Noto Sans" w:hAnsi="Noto Sans" w:cs="Noto Sans"/>
          <w:sz w:val="24"/>
          <w:szCs w:val="24"/>
        </w:rPr>
      </w:pPr>
      <w:r w:rsidRPr="00E71E61">
        <w:rPr>
          <w:rFonts w:ascii="Noto Sans" w:hAnsi="Noto Sans" w:cs="Noto Sans"/>
          <w:b/>
          <w:bCs/>
          <w:sz w:val="24"/>
          <w:szCs w:val="24"/>
        </w:rPr>
        <w:t>Recommendation:</w:t>
      </w:r>
      <w:r w:rsidRPr="00E71E61">
        <w:rPr>
          <w:rFonts w:ascii="Noto Sans" w:hAnsi="Noto Sans" w:cs="Noto Sans"/>
          <w:sz w:val="24"/>
          <w:szCs w:val="24"/>
        </w:rPr>
        <w:br/>
      </w:r>
      <w:r w:rsidRPr="00E71E61">
        <w:rPr>
          <w:rFonts w:ascii="Segoe UI Symbol" w:hAnsi="Segoe UI Symbol" w:cs="Segoe UI Symbol"/>
          <w:sz w:val="24"/>
          <w:szCs w:val="24"/>
        </w:rPr>
        <w:t>☐</w:t>
      </w:r>
      <w:r w:rsidRPr="00E71E61">
        <w:rPr>
          <w:rFonts w:ascii="Noto Sans" w:hAnsi="Noto Sans" w:cs="Noto Sans"/>
          <w:sz w:val="24"/>
          <w:szCs w:val="24"/>
        </w:rPr>
        <w:t xml:space="preserve"> Cleared</w:t>
      </w:r>
      <w:r w:rsidRPr="00E71E61">
        <w:rPr>
          <w:rFonts w:ascii="Noto Sans" w:hAnsi="Noto Sans" w:cs="Noto Sans"/>
          <w:sz w:val="24"/>
          <w:szCs w:val="24"/>
        </w:rPr>
        <w:br/>
      </w:r>
      <w:r w:rsidRPr="00E71E61">
        <w:rPr>
          <w:rFonts w:ascii="Segoe UI Symbol" w:hAnsi="Segoe UI Symbol" w:cs="Segoe UI Symbol"/>
          <w:sz w:val="24"/>
          <w:szCs w:val="24"/>
        </w:rPr>
        <w:t>☐</w:t>
      </w:r>
      <w:r w:rsidRPr="00E71E61">
        <w:rPr>
          <w:rFonts w:ascii="Noto Sans" w:hAnsi="Noto Sans" w:cs="Noto Sans"/>
          <w:sz w:val="24"/>
          <w:szCs w:val="24"/>
        </w:rPr>
        <w:t xml:space="preserve"> Cleared with Conditions</w:t>
      </w:r>
      <w:r w:rsidRPr="00E71E61">
        <w:rPr>
          <w:rFonts w:ascii="Noto Sans" w:hAnsi="Noto Sans" w:cs="Noto Sans"/>
          <w:sz w:val="24"/>
          <w:szCs w:val="24"/>
        </w:rPr>
        <w:br/>
      </w:r>
      <w:r w:rsidRPr="00E71E61">
        <w:rPr>
          <w:rFonts w:ascii="Segoe UI Symbol" w:hAnsi="Segoe UI Symbol" w:cs="Segoe UI Symbol"/>
          <w:sz w:val="24"/>
          <w:szCs w:val="24"/>
        </w:rPr>
        <w:t>☐</w:t>
      </w:r>
      <w:r w:rsidRPr="00E71E61">
        <w:rPr>
          <w:rFonts w:ascii="Noto Sans" w:hAnsi="Noto Sans" w:cs="Noto Sans"/>
          <w:sz w:val="24"/>
          <w:szCs w:val="24"/>
        </w:rPr>
        <w:t xml:space="preserve"> Further Review Required</w:t>
      </w:r>
      <w:r w:rsidRPr="00E71E61">
        <w:rPr>
          <w:rFonts w:ascii="Noto Sans" w:hAnsi="Noto Sans" w:cs="Noto Sans"/>
          <w:sz w:val="24"/>
          <w:szCs w:val="24"/>
        </w:rPr>
        <w:br/>
      </w:r>
      <w:r w:rsidRPr="00E71E61">
        <w:rPr>
          <w:rFonts w:ascii="Segoe UI Symbol" w:hAnsi="Segoe UI Symbol" w:cs="Segoe UI Symbol"/>
          <w:sz w:val="24"/>
          <w:szCs w:val="24"/>
        </w:rPr>
        <w:t>☐</w:t>
      </w:r>
      <w:r w:rsidRPr="00E71E61">
        <w:rPr>
          <w:rFonts w:ascii="Noto Sans" w:hAnsi="Noto Sans" w:cs="Noto Sans"/>
          <w:sz w:val="24"/>
          <w:szCs w:val="24"/>
        </w:rPr>
        <w:t xml:space="preserve"> Not Cleared</w:t>
      </w:r>
    </w:p>
    <w:p w14:paraId="3563F96B" w14:textId="77777777" w:rsidR="00B260EA" w:rsidRPr="00553EBB" w:rsidRDefault="00B260EA" w:rsidP="00B260EA">
      <w:pPr>
        <w:spacing w:after="0" w:line="240" w:lineRule="auto"/>
        <w:contextualSpacing/>
        <w:rPr>
          <w:rFonts w:ascii="Noto Sans" w:hAnsi="Noto Sans" w:cs="Noto Sans"/>
          <w:sz w:val="24"/>
          <w:szCs w:val="24"/>
        </w:rPr>
      </w:pPr>
    </w:p>
    <w:p w14:paraId="576448B9" w14:textId="77777777" w:rsidR="00B260EA" w:rsidRPr="00E71E61" w:rsidRDefault="00B260EA" w:rsidP="00B260EA">
      <w:pPr>
        <w:shd w:val="clear" w:color="auto" w:fill="D9D9D9" w:themeFill="background1" w:themeFillShade="D9"/>
        <w:spacing w:after="0" w:line="240" w:lineRule="auto"/>
        <w:contextualSpacing/>
        <w:rPr>
          <w:rFonts w:ascii="Noto Sans" w:hAnsi="Noto Sans" w:cs="Noto Sans"/>
          <w:b/>
          <w:bCs/>
          <w:sz w:val="24"/>
          <w:szCs w:val="24"/>
        </w:rPr>
      </w:pPr>
      <w:r w:rsidRPr="00E71E61">
        <w:rPr>
          <w:rFonts w:ascii="Noto Sans" w:hAnsi="Noto Sans" w:cs="Noto Sans"/>
          <w:b/>
          <w:bCs/>
          <w:sz w:val="24"/>
          <w:szCs w:val="24"/>
        </w:rPr>
        <w:t>Procurement Committee/Authorized Approval:</w:t>
      </w:r>
    </w:p>
    <w:p w14:paraId="3D46CCA8" w14:textId="77777777" w:rsidR="00B260EA" w:rsidRDefault="00B260EA" w:rsidP="00B260EA">
      <w:pPr>
        <w:spacing w:after="0" w:line="240" w:lineRule="auto"/>
        <w:contextualSpacing/>
        <w:rPr>
          <w:rFonts w:ascii="Noto Sans" w:hAnsi="Noto Sans" w:cs="Noto Sans"/>
          <w:sz w:val="24"/>
          <w:szCs w:val="24"/>
        </w:rPr>
      </w:pPr>
    </w:p>
    <w:p w14:paraId="60260EA3" w14:textId="77777777" w:rsidR="00B260EA" w:rsidRPr="00553EBB" w:rsidRDefault="00B260EA" w:rsidP="00B260EA">
      <w:pPr>
        <w:spacing w:after="0" w:line="240" w:lineRule="auto"/>
        <w:contextualSpacing/>
        <w:rPr>
          <w:rFonts w:ascii="Noto Sans" w:hAnsi="Noto Sans" w:cs="Noto Sans"/>
          <w:sz w:val="24"/>
          <w:szCs w:val="24"/>
        </w:rPr>
      </w:pPr>
      <w:r w:rsidRPr="00E71E61">
        <w:rPr>
          <w:rFonts w:ascii="Noto Sans" w:hAnsi="Noto Sans" w:cs="Noto Sans"/>
          <w:sz w:val="24"/>
          <w:szCs w:val="24"/>
        </w:rPr>
        <w:t>Name</w:t>
      </w:r>
      <w:r w:rsidRPr="00553EBB">
        <w:rPr>
          <w:rFonts w:ascii="Noto Sans" w:hAnsi="Noto Sans" w:cs="Noto Sans"/>
          <w:sz w:val="24"/>
          <w:szCs w:val="24"/>
        </w:rPr>
        <w:t xml:space="preserve"> and</w:t>
      </w:r>
      <w:r w:rsidRPr="00E71E61">
        <w:rPr>
          <w:rFonts w:ascii="Noto Sans" w:hAnsi="Noto Sans" w:cs="Noto Sans"/>
          <w:sz w:val="24"/>
          <w:szCs w:val="24"/>
        </w:rPr>
        <w:t xml:space="preserve"> Designation: </w:t>
      </w:r>
    </w:p>
    <w:p w14:paraId="2F0C799A" w14:textId="77777777" w:rsidR="00B260EA" w:rsidRDefault="00B260EA" w:rsidP="00B260EA">
      <w:pPr>
        <w:spacing w:after="0" w:line="240" w:lineRule="auto"/>
        <w:contextualSpacing/>
        <w:rPr>
          <w:rFonts w:ascii="Noto Sans" w:hAnsi="Noto Sans" w:cs="Noto Sans"/>
          <w:sz w:val="24"/>
          <w:szCs w:val="24"/>
        </w:rPr>
      </w:pPr>
    </w:p>
    <w:p w14:paraId="0CA1E27D" w14:textId="77777777" w:rsidR="00B260EA" w:rsidRPr="00553EBB" w:rsidRDefault="00B260EA" w:rsidP="00B260EA">
      <w:pPr>
        <w:spacing w:after="0" w:line="240" w:lineRule="auto"/>
        <w:contextualSpacing/>
        <w:rPr>
          <w:rFonts w:ascii="Noto Sans" w:hAnsi="Noto Sans" w:cs="Noto Sans"/>
          <w:sz w:val="24"/>
          <w:szCs w:val="24"/>
        </w:rPr>
      </w:pPr>
      <w:r w:rsidRPr="00E71E61">
        <w:rPr>
          <w:rFonts w:ascii="Noto Sans" w:hAnsi="Noto Sans" w:cs="Noto Sans"/>
          <w:sz w:val="24"/>
          <w:szCs w:val="24"/>
        </w:rPr>
        <w:t>Signature</w:t>
      </w:r>
      <w:r w:rsidRPr="00553EBB">
        <w:rPr>
          <w:rFonts w:ascii="Noto Sans" w:hAnsi="Noto Sans" w:cs="Noto Sans"/>
          <w:sz w:val="24"/>
          <w:szCs w:val="24"/>
        </w:rPr>
        <w:t xml:space="preserve"> with Date</w:t>
      </w:r>
      <w:r w:rsidRPr="00E71E61">
        <w:rPr>
          <w:rFonts w:ascii="Noto Sans" w:hAnsi="Noto Sans" w:cs="Noto Sans"/>
          <w:sz w:val="24"/>
          <w:szCs w:val="24"/>
        </w:rPr>
        <w:t xml:space="preserve">: </w:t>
      </w:r>
    </w:p>
    <w:p w14:paraId="06C5AA5D" w14:textId="77777777" w:rsidR="005E65FE" w:rsidRDefault="005E65FE"/>
    <w:sectPr w:rsidR="005E65FE" w:rsidSect="00B260EA">
      <w:pgSz w:w="11909" w:h="16834" w:code="9"/>
      <w:pgMar w:top="1354" w:right="100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B41F4"/>
    <w:multiLevelType w:val="multilevel"/>
    <w:tmpl w:val="90F8F60E"/>
    <w:lvl w:ilvl="0">
      <w:start w:val="6"/>
      <w:numFmt w:val="decimal"/>
      <w:lvlText w:val="%1."/>
      <w:lvlJc w:val="left"/>
      <w:pPr>
        <w:ind w:left="615" w:hanging="615"/>
      </w:pPr>
      <w:rPr>
        <w:rFonts w:hint="default"/>
      </w:rPr>
    </w:lvl>
    <w:lvl w:ilvl="1">
      <w:start w:val="5"/>
      <w:numFmt w:val="decimal"/>
      <w:lvlText w:val="%1.%2."/>
      <w:lvlJc w:val="left"/>
      <w:pPr>
        <w:ind w:left="1215" w:hanging="720"/>
      </w:pPr>
      <w:rPr>
        <w:rFonts w:hint="default"/>
      </w:rPr>
    </w:lvl>
    <w:lvl w:ilvl="2">
      <w:start w:val="1"/>
      <w:numFmt w:val="decimal"/>
      <w:lvlText w:val="%3)"/>
      <w:lvlJc w:val="left"/>
      <w:pPr>
        <w:ind w:left="1350" w:hanging="36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420" w:hanging="144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1" w15:restartNumberingAfterBreak="0">
    <w:nsid w:val="5AFC3F23"/>
    <w:multiLevelType w:val="multilevel"/>
    <w:tmpl w:val="04090025"/>
    <w:lvl w:ilvl="0">
      <w:start w:val="1"/>
      <w:numFmt w:val="decimal"/>
      <w:pStyle w:val="Heading1"/>
      <w:lvlText w:val="%1"/>
      <w:lvlJc w:val="left"/>
      <w:pPr>
        <w:ind w:left="432" w:hanging="432"/>
      </w:pPr>
      <w:rPr>
        <w:rFonts w:hint="default"/>
        <w:b/>
        <w:sz w:val="22"/>
      </w:rPr>
    </w:lvl>
    <w:lvl w:ilvl="1">
      <w:start w:val="1"/>
      <w:numFmt w:val="decimal"/>
      <w:pStyle w:val="Heading2"/>
      <w:lvlText w:val="%1.%2"/>
      <w:lvlJc w:val="left"/>
      <w:pPr>
        <w:ind w:left="576" w:hanging="576"/>
      </w:pPr>
      <w:rPr>
        <w:rFonts w:hint="default"/>
        <w:b/>
        <w:sz w:val="22"/>
      </w:rPr>
    </w:lvl>
    <w:lvl w:ilvl="2">
      <w:start w:val="1"/>
      <w:numFmt w:val="decimal"/>
      <w:pStyle w:val="Heading3"/>
      <w:lvlText w:val="%1.%2.%3"/>
      <w:lvlJc w:val="left"/>
      <w:pPr>
        <w:ind w:left="720" w:hanging="720"/>
      </w:pPr>
      <w:rPr>
        <w:rFonts w:hint="default"/>
        <w:b/>
        <w:sz w:val="22"/>
      </w:rPr>
    </w:lvl>
    <w:lvl w:ilvl="3">
      <w:start w:val="1"/>
      <w:numFmt w:val="decimal"/>
      <w:pStyle w:val="Heading4"/>
      <w:lvlText w:val="%1.%2.%3.%4"/>
      <w:lvlJc w:val="left"/>
      <w:pPr>
        <w:ind w:left="864" w:hanging="864"/>
      </w:pPr>
      <w:rPr>
        <w:rFonts w:hint="default"/>
        <w:b/>
        <w:sz w:val="22"/>
      </w:rPr>
    </w:lvl>
    <w:lvl w:ilvl="4">
      <w:start w:val="1"/>
      <w:numFmt w:val="decimal"/>
      <w:pStyle w:val="Heading5"/>
      <w:lvlText w:val="%1.%2.%3.%4.%5"/>
      <w:lvlJc w:val="left"/>
      <w:pPr>
        <w:ind w:left="1008" w:hanging="1008"/>
      </w:pPr>
      <w:rPr>
        <w:rFonts w:hint="default"/>
        <w:b/>
        <w:sz w:val="22"/>
      </w:rPr>
    </w:lvl>
    <w:lvl w:ilvl="5">
      <w:start w:val="1"/>
      <w:numFmt w:val="decimal"/>
      <w:pStyle w:val="Heading6"/>
      <w:lvlText w:val="%1.%2.%3.%4.%5.%6"/>
      <w:lvlJc w:val="left"/>
      <w:pPr>
        <w:ind w:left="1152" w:hanging="1152"/>
      </w:pPr>
      <w:rPr>
        <w:rFonts w:hint="default"/>
        <w:b/>
        <w:sz w:val="22"/>
      </w:rPr>
    </w:lvl>
    <w:lvl w:ilvl="6">
      <w:start w:val="1"/>
      <w:numFmt w:val="decimal"/>
      <w:pStyle w:val="Heading7"/>
      <w:lvlText w:val="%1.%2.%3.%4.%5.%6.%7"/>
      <w:lvlJc w:val="left"/>
      <w:pPr>
        <w:ind w:left="1296" w:hanging="1296"/>
      </w:pPr>
      <w:rPr>
        <w:rFonts w:hint="default"/>
        <w:b/>
        <w:sz w:val="22"/>
      </w:rPr>
    </w:lvl>
    <w:lvl w:ilvl="7">
      <w:start w:val="1"/>
      <w:numFmt w:val="decimal"/>
      <w:pStyle w:val="Heading8"/>
      <w:lvlText w:val="%1.%2.%3.%4.%5.%6.%7.%8"/>
      <w:lvlJc w:val="left"/>
      <w:pPr>
        <w:ind w:left="1440" w:hanging="1440"/>
      </w:pPr>
      <w:rPr>
        <w:rFonts w:hint="default"/>
        <w:b/>
        <w:sz w:val="22"/>
      </w:rPr>
    </w:lvl>
    <w:lvl w:ilvl="8">
      <w:start w:val="1"/>
      <w:numFmt w:val="decimal"/>
      <w:pStyle w:val="Heading9"/>
      <w:lvlText w:val="%1.%2.%3.%4.%5.%6.%7.%8.%9"/>
      <w:lvlJc w:val="left"/>
      <w:pPr>
        <w:ind w:left="1584" w:hanging="1584"/>
      </w:pPr>
      <w:rPr>
        <w:rFonts w:hint="default"/>
        <w:b/>
        <w:sz w:val="22"/>
      </w:rPr>
    </w:lvl>
  </w:abstractNum>
  <w:abstractNum w:abstractNumId="2" w15:restartNumberingAfterBreak="0">
    <w:nsid w:val="5FAA4646"/>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05798302">
    <w:abstractNumId w:val="2"/>
  </w:num>
  <w:num w:numId="2" w16cid:durableId="613829052">
    <w:abstractNumId w:val="1"/>
  </w:num>
  <w:num w:numId="3" w16cid:durableId="134643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F92"/>
    <w:rsid w:val="00247F92"/>
    <w:rsid w:val="00596FA4"/>
    <w:rsid w:val="005E65FE"/>
    <w:rsid w:val="00AE2F57"/>
    <w:rsid w:val="00B260EA"/>
    <w:rsid w:val="00F73B7C"/>
    <w:rsid w:val="00F93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8F12F"/>
  <w15:chartTrackingRefBased/>
  <w15:docId w15:val="{B59117ED-595A-449C-A4A7-15FA9FAB2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0EA"/>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B260EA"/>
    <w:pPr>
      <w:keepNext/>
      <w:numPr>
        <w:numId w:val="2"/>
      </w:numPr>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B260E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260EA"/>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260E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260EA"/>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260EA"/>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260EA"/>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260EA"/>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260EA"/>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basedOn w:val="NoList"/>
    <w:uiPriority w:val="99"/>
    <w:rsid w:val="00F73B7C"/>
    <w:pPr>
      <w:numPr>
        <w:numId w:val="1"/>
      </w:numPr>
    </w:pPr>
  </w:style>
  <w:style w:type="character" w:customStyle="1" w:styleId="Heading1Char">
    <w:name w:val="Heading 1 Char"/>
    <w:basedOn w:val="DefaultParagraphFont"/>
    <w:link w:val="Heading1"/>
    <w:uiPriority w:val="9"/>
    <w:rsid w:val="00B260EA"/>
    <w:rPr>
      <w:rFonts w:ascii="Cambria" w:eastAsia="Times New Roman" w:hAnsi="Cambria" w:cs="Times New Roman"/>
      <w:b/>
      <w:bCs/>
      <w:kern w:val="32"/>
      <w:sz w:val="32"/>
      <w:szCs w:val="32"/>
      <w14:ligatures w14:val="none"/>
    </w:rPr>
  </w:style>
  <w:style w:type="character" w:customStyle="1" w:styleId="Heading2Char">
    <w:name w:val="Heading 2 Char"/>
    <w:basedOn w:val="DefaultParagraphFont"/>
    <w:link w:val="Heading2"/>
    <w:uiPriority w:val="9"/>
    <w:rsid w:val="00B260EA"/>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B260EA"/>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B260EA"/>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B260EA"/>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B260EA"/>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B260EA"/>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B260EA"/>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B260EA"/>
    <w:rPr>
      <w:rFonts w:asciiTheme="majorHAnsi" w:eastAsiaTheme="majorEastAsia" w:hAnsiTheme="majorHAnsi" w:cstheme="majorBidi"/>
      <w:i/>
      <w:iCs/>
      <w:color w:val="272727" w:themeColor="text1" w:themeTint="D8"/>
      <w:kern w:val="0"/>
      <w:sz w:val="21"/>
      <w:szCs w:val="21"/>
      <w14:ligatures w14:val="none"/>
    </w:rPr>
  </w:style>
  <w:style w:type="paragraph" w:styleId="NormalWeb">
    <w:name w:val="Normal (Web)"/>
    <w:basedOn w:val="Normal"/>
    <w:uiPriority w:val="99"/>
    <w:unhideWhenUsed/>
    <w:rsid w:val="00B260EA"/>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Ratan Bala</dc:creator>
  <cp:keywords/>
  <dc:description/>
  <cp:lastModifiedBy>Ratan Bala</cp:lastModifiedBy>
  <cp:revision>2</cp:revision>
  <dcterms:created xsi:type="dcterms:W3CDTF">2026-09-01T07:50:00Z</dcterms:created>
  <dcterms:modified xsi:type="dcterms:W3CDTF">2026-09-01T07:52:00Z</dcterms:modified>
</cp:coreProperties>
</file>